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F6" w:rsidRDefault="005764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Click N Reach </w:t>
      </w:r>
      <w:r w:rsidR="008F6BF6" w:rsidRPr="00AF7939">
        <w:rPr>
          <w:rFonts w:ascii="Times New Roman" w:hAnsi="Times New Roman" w:cs="Times New Roman"/>
          <w:b/>
          <w:sz w:val="28"/>
          <w:szCs w:val="28"/>
        </w:rPr>
        <w:t>Privacy Policy</w:t>
      </w:r>
    </w:p>
    <w:p w:rsidR="008F6BF6" w:rsidRDefault="008F6BF6">
      <w:r>
        <w:t xml:space="preserve">At </w:t>
      </w:r>
      <w:r w:rsidRPr="008F6BF6">
        <w:rPr>
          <w:b/>
        </w:rPr>
        <w:t>Click N Reach Courier</w:t>
      </w:r>
      <w:r>
        <w:t>, we value your privacy and are committed to protecting your personal information. This Privacy Policy explains how we collect, use, disclose, and safeguard your information when you use our courier services.</w:t>
      </w:r>
      <w:r w:rsidR="00BD5F83">
        <w:t xml:space="preserve"> We may collect your information once you contact our customer service and by using our website. </w:t>
      </w:r>
    </w:p>
    <w:p w:rsidR="00AF7939" w:rsidRDefault="00AF7939"/>
    <w:p w:rsidR="008F6BF6" w:rsidRPr="00AF7939" w:rsidRDefault="002146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F6BF6" w:rsidRPr="00AF7939">
        <w:rPr>
          <w:b/>
          <w:sz w:val="28"/>
          <w:szCs w:val="28"/>
        </w:rPr>
        <w:t xml:space="preserve"> Information We Collect</w:t>
      </w:r>
    </w:p>
    <w:p w:rsidR="008F6BF6" w:rsidRPr="00AF7939" w:rsidRDefault="008F6BF6" w:rsidP="00AF793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7939">
        <w:rPr>
          <w:sz w:val="24"/>
          <w:szCs w:val="24"/>
        </w:rPr>
        <w:t>The type of information includes:</w:t>
      </w:r>
    </w:p>
    <w:p w:rsidR="008F6BF6" w:rsidRPr="008F6BF6" w:rsidRDefault="00AF7939" w:rsidP="00AF7939">
      <w:pPr>
        <w:pStyle w:val="ListParagraph"/>
        <w:numPr>
          <w:ilvl w:val="0"/>
          <w:numId w:val="2"/>
        </w:numPr>
      </w:pPr>
      <w:r>
        <w:t>Personal Identity (Full Name, Date of Birth, Government Issue ID, TRN)</w:t>
      </w:r>
    </w:p>
    <w:p w:rsidR="008F6BF6" w:rsidRPr="008F6BF6" w:rsidRDefault="008F6BF6" w:rsidP="00AF7939">
      <w:pPr>
        <w:pStyle w:val="ListParagraph"/>
        <w:numPr>
          <w:ilvl w:val="0"/>
          <w:numId w:val="2"/>
        </w:numPr>
      </w:pPr>
      <w:r w:rsidRPr="008F6BF6">
        <w:t>Address</w:t>
      </w:r>
    </w:p>
    <w:p w:rsidR="008F6BF6" w:rsidRPr="008F6BF6" w:rsidRDefault="008F6BF6" w:rsidP="00AF7939">
      <w:pPr>
        <w:pStyle w:val="ListParagraph"/>
        <w:numPr>
          <w:ilvl w:val="0"/>
          <w:numId w:val="2"/>
        </w:numPr>
      </w:pPr>
      <w:r w:rsidRPr="008F6BF6">
        <w:t>Phone Number</w:t>
      </w:r>
    </w:p>
    <w:p w:rsidR="008F6BF6" w:rsidRPr="008F6BF6" w:rsidRDefault="008F6BF6" w:rsidP="00AF7939">
      <w:pPr>
        <w:pStyle w:val="ListParagraph"/>
        <w:numPr>
          <w:ilvl w:val="0"/>
          <w:numId w:val="2"/>
        </w:numPr>
      </w:pPr>
      <w:r w:rsidRPr="008F6BF6">
        <w:t>Email Address</w:t>
      </w:r>
    </w:p>
    <w:p w:rsidR="008F6BF6" w:rsidRPr="00AF7939" w:rsidRDefault="008F6BF6" w:rsidP="00AF793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t xml:space="preserve">Package detail </w:t>
      </w:r>
      <w:r w:rsidR="002E0703">
        <w:t>for fulfilling for services</w:t>
      </w:r>
    </w:p>
    <w:p w:rsidR="00AF7939" w:rsidRDefault="00AF7939"/>
    <w:p w:rsidR="00AF7939" w:rsidRDefault="002146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AF7939" w:rsidRPr="00AF7939">
        <w:rPr>
          <w:b/>
          <w:sz w:val="28"/>
          <w:szCs w:val="28"/>
        </w:rPr>
        <w:t>Use of Personal Information</w:t>
      </w:r>
    </w:p>
    <w:p w:rsidR="00AF7939" w:rsidRDefault="00AF7939" w:rsidP="00AF793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7939">
        <w:rPr>
          <w:sz w:val="24"/>
          <w:szCs w:val="24"/>
        </w:rPr>
        <w:t>Provide access to international warehouse</w:t>
      </w:r>
    </w:p>
    <w:p w:rsidR="00D83EF8" w:rsidRDefault="00D83EF8" w:rsidP="00AF793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Respond to customer inquiries</w:t>
      </w:r>
    </w:p>
    <w:p w:rsidR="00D83EF8" w:rsidRDefault="00D83EF8" w:rsidP="00AF793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Process payment and receipt</w:t>
      </w:r>
    </w:p>
    <w:p w:rsidR="00D83EF8" w:rsidRDefault="00D83EF8" w:rsidP="00AF793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Improve our services</w:t>
      </w:r>
    </w:p>
    <w:p w:rsidR="00D83EF8" w:rsidRDefault="00D83EF8" w:rsidP="00AF793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Comply with legal and regulatory obligations</w:t>
      </w:r>
    </w:p>
    <w:p w:rsidR="00D83EF8" w:rsidRPr="00AF7939" w:rsidRDefault="00D83EF8" w:rsidP="00AF793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Manage shipment and customs clearance</w:t>
      </w:r>
    </w:p>
    <w:p w:rsidR="009A1985" w:rsidRDefault="00214666" w:rsidP="009A1985">
      <w:pPr>
        <w:pStyle w:val="Heading3"/>
      </w:pPr>
      <w:r>
        <w:t xml:space="preserve">3. </w:t>
      </w:r>
      <w:r w:rsidR="009A1985">
        <w:t>Data Security</w:t>
      </w:r>
    </w:p>
    <w:p w:rsidR="009A1985" w:rsidRDefault="009A1985" w:rsidP="009A1985">
      <w:pPr>
        <w:pStyle w:val="NormalWeb"/>
      </w:pPr>
      <w:r>
        <w:t>We implement appropriate technical and organizational measures to protect your information from unauthorized access, alteration, disclosure, or destruction.</w:t>
      </w:r>
    </w:p>
    <w:p w:rsidR="0085679D" w:rsidRPr="0085679D" w:rsidRDefault="00214666" w:rsidP="0085679D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Data Retention</w:t>
      </w:r>
    </w:p>
    <w:p w:rsidR="0085679D" w:rsidRDefault="0085679D" w:rsidP="0085679D">
      <w:pPr>
        <w:pStyle w:val="NormalWeb"/>
      </w:pPr>
      <w:r>
        <w:t>We retain personal and shipment-related information for as long as necessary to:</w:t>
      </w:r>
    </w:p>
    <w:p w:rsidR="0085679D" w:rsidRDefault="0085679D" w:rsidP="0085679D">
      <w:pPr>
        <w:pStyle w:val="NormalWeb"/>
        <w:numPr>
          <w:ilvl w:val="0"/>
          <w:numId w:val="4"/>
        </w:numPr>
      </w:pPr>
      <w:r>
        <w:t>Facilitate international shipping and delivery to Jamaica</w:t>
      </w:r>
    </w:p>
    <w:p w:rsidR="0085679D" w:rsidRDefault="0085679D" w:rsidP="0085679D">
      <w:pPr>
        <w:pStyle w:val="NormalWeb"/>
        <w:numPr>
          <w:ilvl w:val="0"/>
          <w:numId w:val="4"/>
        </w:numPr>
      </w:pPr>
      <w:r>
        <w:t>Fulfill customs, tax, and regulatory requirements under Jamaican law</w:t>
      </w:r>
    </w:p>
    <w:p w:rsidR="0085679D" w:rsidRDefault="0085679D" w:rsidP="0085679D">
      <w:pPr>
        <w:pStyle w:val="NormalWeb"/>
        <w:numPr>
          <w:ilvl w:val="0"/>
          <w:numId w:val="4"/>
        </w:numPr>
      </w:pPr>
      <w:r>
        <w:t>Maintain accurate transaction and service records</w:t>
      </w:r>
    </w:p>
    <w:p w:rsidR="0085679D" w:rsidRDefault="0085679D" w:rsidP="0085679D">
      <w:pPr>
        <w:pStyle w:val="NormalWeb"/>
        <w:numPr>
          <w:ilvl w:val="0"/>
          <w:numId w:val="4"/>
        </w:numPr>
      </w:pPr>
      <w:r>
        <w:t>Resolve disputes, respond to inquiries, and enforce our service agreements</w:t>
      </w:r>
    </w:p>
    <w:p w:rsidR="0057645F" w:rsidRDefault="0057645F">
      <w:pPr>
        <w:rPr>
          <w:b/>
          <w:sz w:val="28"/>
          <w:szCs w:val="28"/>
        </w:rPr>
      </w:pPr>
    </w:p>
    <w:p w:rsidR="0057645F" w:rsidRDefault="0085679D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Your Rights</w:t>
      </w:r>
    </w:p>
    <w:p w:rsidR="00BD5F83" w:rsidRDefault="00BD5F83" w:rsidP="00BD5F83">
      <w:pPr>
        <w:pStyle w:val="NormalWeb"/>
      </w:pPr>
      <w:r>
        <w:rPr>
          <w:rFonts w:hAnsi="Symbol"/>
        </w:rPr>
        <w:t></w:t>
      </w:r>
      <w:r>
        <w:t xml:space="preserve"> Accessing and updating your personal data.</w:t>
      </w:r>
    </w:p>
    <w:p w:rsidR="00BD5F83" w:rsidRDefault="00BD5F83" w:rsidP="00BD5F83">
      <w:pPr>
        <w:pStyle w:val="NormalWeb"/>
      </w:pPr>
      <w:r>
        <w:rPr>
          <w:rFonts w:hAnsi="Symbol"/>
        </w:rPr>
        <w:t></w:t>
      </w:r>
      <w:r>
        <w:t xml:space="preserve"> Requesting deletion or restriction of your information.</w:t>
      </w:r>
    </w:p>
    <w:p w:rsidR="00BD5F83" w:rsidRDefault="00BD5F83" w:rsidP="00BD5F83">
      <w:pPr>
        <w:pStyle w:val="NormalWeb"/>
      </w:pPr>
      <w:r>
        <w:rPr>
          <w:rFonts w:hAnsi="Symbol"/>
        </w:rPr>
        <w:t></w:t>
      </w:r>
      <w:r>
        <w:t xml:space="preserve"> </w:t>
      </w:r>
      <w:proofErr w:type="gramStart"/>
      <w:r w:rsidR="002E0703">
        <w:t>Opting</w:t>
      </w:r>
      <w:proofErr w:type="gramEnd"/>
      <w:r>
        <w:t xml:space="preserve"> out of marketing communications.</w:t>
      </w:r>
    </w:p>
    <w:p w:rsidR="00BD5F83" w:rsidRDefault="00BD5F83" w:rsidP="00BD5F83">
      <w:pPr>
        <w:pStyle w:val="Heading3"/>
      </w:pPr>
      <w:r>
        <w:t>6. Cookies and Tracking</w:t>
      </w:r>
    </w:p>
    <w:p w:rsidR="00BD5F83" w:rsidRPr="00BD5F83" w:rsidRDefault="00BD5F83" w:rsidP="00BD5F83">
      <w:pPr>
        <w:pStyle w:val="NormalWeb"/>
      </w:pPr>
      <w:r>
        <w:t>Our website may use cookies and similar tracking technologies to enhance your browsing experience. You can manage your cookie preferences through your browser settings.</w:t>
      </w:r>
    </w:p>
    <w:p w:rsidR="009A1985" w:rsidRPr="009A1985" w:rsidRDefault="009A1985" w:rsidP="009A1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1985">
        <w:rPr>
          <w:rFonts w:ascii="Times New Roman" w:eastAsia="Times New Roman" w:hAnsi="Times New Roman" w:cs="Times New Roman"/>
          <w:b/>
          <w:bCs/>
          <w:sz w:val="27"/>
          <w:szCs w:val="27"/>
        </w:rPr>
        <w:t>9. Changes to This Policy</w:t>
      </w:r>
    </w:p>
    <w:p w:rsidR="009A1985" w:rsidRPr="009A1985" w:rsidRDefault="009A1985" w:rsidP="00214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985">
        <w:rPr>
          <w:rFonts w:ascii="Times New Roman" w:eastAsia="Times New Roman" w:hAnsi="Times New Roman" w:cs="Times New Roman"/>
          <w:sz w:val="24"/>
          <w:szCs w:val="24"/>
        </w:rPr>
        <w:t>We may update this Privacy Policy from time to time. Any changes will be posted on our webs</w:t>
      </w:r>
      <w:r w:rsidR="00214666">
        <w:rPr>
          <w:rFonts w:ascii="Times New Roman" w:eastAsia="Times New Roman" w:hAnsi="Times New Roman" w:cs="Times New Roman"/>
          <w:sz w:val="24"/>
          <w:szCs w:val="24"/>
        </w:rPr>
        <w:t>ite. Please review periodically</w:t>
      </w:r>
    </w:p>
    <w:p w:rsidR="009A1985" w:rsidRPr="009A1985" w:rsidRDefault="009A1985" w:rsidP="009A1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1985">
        <w:rPr>
          <w:rFonts w:ascii="Times New Roman" w:eastAsia="Times New Roman" w:hAnsi="Times New Roman" w:cs="Times New Roman"/>
          <w:b/>
          <w:bCs/>
          <w:sz w:val="27"/>
          <w:szCs w:val="27"/>
        </w:rPr>
        <w:t>10. Contact Us</w:t>
      </w:r>
    </w:p>
    <w:p w:rsidR="009A1985" w:rsidRPr="009A1985" w:rsidRDefault="009A1985" w:rsidP="009A1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985">
        <w:rPr>
          <w:rFonts w:ascii="Times New Roman" w:eastAsia="Times New Roman" w:hAnsi="Times New Roman" w:cs="Times New Roman"/>
          <w:sz w:val="24"/>
          <w:szCs w:val="24"/>
        </w:rPr>
        <w:t>If you have any questions about this Privacy Policy or our data practices, please contact:</w:t>
      </w:r>
    </w:p>
    <w:p w:rsidR="009A1985" w:rsidRPr="009A1985" w:rsidRDefault="009A1985" w:rsidP="009A1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[Click N Reach Courier</w:t>
      </w:r>
      <w:r w:rsidRPr="009A1985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Email: [clicknreachcourier@gmail.com</w:t>
      </w:r>
      <w:proofErr w:type="gramStart"/>
      <w:r w:rsidRPr="009A1985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9A1985">
        <w:rPr>
          <w:rFonts w:ascii="Times New Roman" w:eastAsia="Times New Roman" w:hAnsi="Times New Roman" w:cs="Times New Roman"/>
          <w:sz w:val="24"/>
          <w:szCs w:val="24"/>
        </w:rPr>
        <w:br/>
        <w:t>Ph</w:t>
      </w:r>
      <w:r w:rsidR="002E0703">
        <w:rPr>
          <w:rFonts w:ascii="Times New Roman" w:eastAsia="Times New Roman" w:hAnsi="Times New Roman" w:cs="Times New Roman"/>
          <w:sz w:val="24"/>
          <w:szCs w:val="24"/>
        </w:rPr>
        <w:t>one: 876-454-7505</w:t>
      </w:r>
      <w:r w:rsidRPr="009A1985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9A1985">
        <w:rPr>
          <w:rFonts w:ascii="Times New Roman" w:eastAsia="Times New Roman" w:hAnsi="Times New Roman" w:cs="Times New Roman"/>
          <w:sz w:val="24"/>
          <w:szCs w:val="24"/>
        </w:rPr>
        <w:br/>
        <w:t>Website: [your website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URL]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Office Address: [Main Street,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Annotto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Bay, St. Mary</w:t>
      </w:r>
      <w:r w:rsidRPr="009A1985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214666" w:rsidRPr="00214666" w:rsidRDefault="00214666" w:rsidP="002146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4666">
        <w:rPr>
          <w:rFonts w:ascii="Times New Roman" w:hAnsi="Times New Roman" w:cs="Times New Roman"/>
          <w:sz w:val="24"/>
          <w:szCs w:val="24"/>
        </w:rPr>
        <w:t>By accessing or using our services, you confirm that you have read, understood, and agreed to the terms of this Privacy Policy.</w:t>
      </w:r>
    </w:p>
    <w:p w:rsidR="009A1985" w:rsidRPr="00214666" w:rsidRDefault="009A1985">
      <w:pPr>
        <w:rPr>
          <w:sz w:val="28"/>
          <w:szCs w:val="28"/>
        </w:rPr>
      </w:pPr>
    </w:p>
    <w:p w:rsidR="009A1985" w:rsidRDefault="009A1985">
      <w:pPr>
        <w:rPr>
          <w:b/>
          <w:sz w:val="28"/>
          <w:szCs w:val="28"/>
        </w:rPr>
      </w:pPr>
    </w:p>
    <w:p w:rsidR="00AF7939" w:rsidRDefault="00AF7939" w:rsidP="00214666">
      <w:pPr>
        <w:pStyle w:val="Heading4"/>
        <w:shd w:val="clear" w:color="auto" w:fill="FFFFFF"/>
        <w:spacing w:before="633" w:after="158"/>
        <w:rPr>
          <w:b w:val="0"/>
          <w:sz w:val="28"/>
          <w:szCs w:val="28"/>
        </w:rPr>
      </w:pPr>
      <w:r>
        <w:rPr>
          <w:rFonts w:ascii="Arial" w:hAnsi="Arial" w:cs="Arial"/>
          <w:color w:val="4B4B4C"/>
          <w:sz w:val="29"/>
          <w:szCs w:val="29"/>
        </w:rPr>
        <w:t> </w:t>
      </w:r>
    </w:p>
    <w:sectPr w:rsidR="00AF7939" w:rsidSect="00927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60B2"/>
    <w:multiLevelType w:val="multilevel"/>
    <w:tmpl w:val="974C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9B407F"/>
    <w:multiLevelType w:val="multilevel"/>
    <w:tmpl w:val="FF06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B11F54"/>
    <w:multiLevelType w:val="hybridMultilevel"/>
    <w:tmpl w:val="8C02AA70"/>
    <w:lvl w:ilvl="0" w:tplc="97BEC3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90C9B"/>
    <w:multiLevelType w:val="multilevel"/>
    <w:tmpl w:val="80A0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8F6BF6"/>
    <w:rsid w:val="00214666"/>
    <w:rsid w:val="002E0703"/>
    <w:rsid w:val="0057645F"/>
    <w:rsid w:val="00794403"/>
    <w:rsid w:val="0085679D"/>
    <w:rsid w:val="008F6BF6"/>
    <w:rsid w:val="00927A6D"/>
    <w:rsid w:val="009A1985"/>
    <w:rsid w:val="00AF7939"/>
    <w:rsid w:val="00BD5F83"/>
    <w:rsid w:val="00D8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A6D"/>
  </w:style>
  <w:style w:type="paragraph" w:styleId="Heading3">
    <w:name w:val="heading 3"/>
    <w:basedOn w:val="Normal"/>
    <w:link w:val="Heading3Char"/>
    <w:uiPriority w:val="9"/>
    <w:qFormat/>
    <w:rsid w:val="008F6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79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6BF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F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6BF6"/>
    <w:rPr>
      <w:b/>
      <w:bCs/>
    </w:rPr>
  </w:style>
  <w:style w:type="paragraph" w:styleId="ListParagraph">
    <w:name w:val="List Paragraph"/>
    <w:basedOn w:val="Normal"/>
    <w:uiPriority w:val="34"/>
    <w:qFormat/>
    <w:rsid w:val="00AF793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F793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Moody</dc:creator>
  <cp:lastModifiedBy>Melissa Moody</cp:lastModifiedBy>
  <cp:revision>2</cp:revision>
  <dcterms:created xsi:type="dcterms:W3CDTF">2025-08-11T05:23:00Z</dcterms:created>
  <dcterms:modified xsi:type="dcterms:W3CDTF">2025-08-11T05:23:00Z</dcterms:modified>
</cp:coreProperties>
</file>